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8F9DB" w14:textId="77777777" w:rsidR="00EA07DB" w:rsidRDefault="00EA07DB" w:rsidP="00EA07DB">
      <w:pPr>
        <w:pStyle w:val="NormalWeb"/>
        <w:spacing w:before="0" w:beforeAutospacing="0" w:after="0" w:afterAutospacing="0" w:line="312" w:lineRule="auto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35B5EA27" w14:textId="77777777" w:rsidR="00EA07DB" w:rsidRPr="00A81B01" w:rsidRDefault="00EA07DB" w:rsidP="00EA07DB">
      <w:pPr>
        <w:pStyle w:val="NormalWeb"/>
        <w:spacing w:before="0" w:beforeAutospacing="0" w:after="0" w:afterAutospacing="0" w:line="312" w:lineRule="auto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>Α</w:t>
      </w:r>
      <w:r w:rsidRPr="00A81B01">
        <w:rPr>
          <w:rFonts w:asciiTheme="minorHAnsi" w:hAnsiTheme="minorHAnsi" w:cstheme="minorHAnsi"/>
          <w:b/>
          <w:color w:val="000000"/>
          <w:sz w:val="28"/>
          <w:szCs w:val="28"/>
        </w:rPr>
        <w:t>ριθμός Μετοχών και Δικαιωμάτων Ψήφου</w:t>
      </w:r>
    </w:p>
    <w:p w14:paraId="1EE4985C" w14:textId="77777777" w:rsidR="00EA07DB" w:rsidRDefault="00EA07DB" w:rsidP="00EA07DB">
      <w:pPr>
        <w:pStyle w:val="NormalWeb"/>
        <w:spacing w:before="0" w:beforeAutospacing="0" w:after="0" w:afterAutospacing="0" w:line="312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2B5D21F" w14:textId="77777777" w:rsidR="00EA07DB" w:rsidRDefault="00EA07DB" w:rsidP="00EA07DB">
      <w:pPr>
        <w:pStyle w:val="NormalWeb"/>
        <w:spacing w:before="0" w:beforeAutospacing="0" w:after="0" w:afterAutospacing="0" w:line="312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44ABACA" w14:textId="77777777" w:rsidR="00EA07DB" w:rsidRPr="00F6657D" w:rsidRDefault="00EA07DB" w:rsidP="00EA07DB">
      <w:pPr>
        <w:pStyle w:val="NormalWeb"/>
        <w:spacing w:before="0" w:beforeAutospacing="0" w:after="0" w:afterAutospacing="0" w:line="312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A07DB">
        <w:rPr>
          <w:rFonts w:asciiTheme="minorHAnsi" w:hAnsiTheme="minorHAnsi" w:cstheme="minorHAnsi"/>
          <w:color w:val="000000"/>
          <w:sz w:val="22"/>
          <w:szCs w:val="22"/>
        </w:rPr>
        <w:t>Σύμφωνα με το άρθρο 123 παρ. 3 περ. β΄ του ν. 4548/2018, όπως ισχύει, η</w:t>
      </w:r>
      <w:r w:rsidRPr="00EA07DB">
        <w:rPr>
          <w:rFonts w:asciiTheme="minorHAnsi" w:hAnsiTheme="minorHAnsi" w:cstheme="minorHAnsi"/>
          <w:sz w:val="22"/>
          <w:szCs w:val="22"/>
        </w:rPr>
        <w:t xml:space="preserve"> Ανώνυμη Εταιρεία με την επωνυμία «ΣΑΜΠΟ ΗΛΕΚΤΡΙΚΗ ΑΝΩΝΥΜΟΣ ΒΙΟΤΕΧΝΙΚΗ ΚΑΙ ΕΜΠΟΡΙΚΗ ΕΤΑΙΡΕΙΑ» και το διακριτικό τίτλο «ΣΑΜΠΟ ΗΛΕΚΤΡΙΚΗ Α.Ε.»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D6875">
        <w:rPr>
          <w:rFonts w:asciiTheme="minorHAnsi" w:hAnsiTheme="minorHAnsi" w:cstheme="minorHAnsi"/>
          <w:color w:val="000000"/>
          <w:sz w:val="22"/>
          <w:szCs w:val="22"/>
        </w:rPr>
        <w:t xml:space="preserve">(εφεξής «Εταιρεία»), γνωστοποιεί το σύνολο των μετοχών με δικαίωμα ψήφου που υφίστανται κατά την </w:t>
      </w:r>
      <w:r w:rsidRPr="00EA07DB">
        <w:rPr>
          <w:rFonts w:asciiTheme="minorHAnsi" w:hAnsiTheme="minorHAnsi" w:cstheme="minorHAnsi"/>
          <w:color w:val="000000"/>
          <w:sz w:val="22"/>
          <w:szCs w:val="22"/>
        </w:rPr>
        <w:t>19</w:t>
      </w:r>
      <w:r w:rsidRPr="00EA07DB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η</w:t>
      </w:r>
      <w:r w:rsidRPr="00EA07DB">
        <w:rPr>
          <w:rFonts w:asciiTheme="minorHAnsi" w:hAnsiTheme="minorHAnsi" w:cstheme="minorHAnsi"/>
          <w:color w:val="000000"/>
          <w:sz w:val="22"/>
          <w:szCs w:val="22"/>
        </w:rPr>
        <w:t xml:space="preserve"> Αυγούστου 2021, ημερομηνία της πρόσκλησης των μετόχων της Εταιρείας στην Ετ</w:t>
      </w:r>
      <w:r w:rsidRPr="00AD6875">
        <w:rPr>
          <w:rFonts w:asciiTheme="minorHAnsi" w:hAnsiTheme="minorHAnsi" w:cstheme="minorHAnsi"/>
          <w:color w:val="000000"/>
          <w:sz w:val="22"/>
          <w:szCs w:val="22"/>
        </w:rPr>
        <w:t>ήσια Τακτική Γενική Συνέλε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υση που έχει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συγκληθεί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γ</w:t>
      </w:r>
      <w:r w:rsidRPr="00AD6875">
        <w:rPr>
          <w:rFonts w:asciiTheme="minorHAnsi" w:hAnsiTheme="minorHAnsi" w:cstheme="minorHAnsi"/>
          <w:color w:val="000000"/>
          <w:sz w:val="22"/>
          <w:szCs w:val="22"/>
        </w:rPr>
        <w:t xml:space="preserve">ια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την 10</w:t>
      </w:r>
      <w:r w:rsidRPr="00F6657D">
        <w:rPr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η</w:t>
      </w:r>
      <w:r w:rsidRPr="00F6657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Σεπτεμβρίου </w:t>
      </w:r>
      <w:r w:rsidRPr="00F6657D">
        <w:rPr>
          <w:rFonts w:asciiTheme="minorHAnsi" w:hAnsiTheme="minorHAnsi" w:cstheme="minorHAnsi"/>
          <w:b/>
          <w:bCs/>
          <w:color w:val="000000"/>
          <w:sz w:val="22"/>
          <w:szCs w:val="22"/>
        </w:rPr>
        <w:t>2021:</w:t>
      </w:r>
    </w:p>
    <w:p w14:paraId="51ECB4D1" w14:textId="77777777" w:rsidR="00EA07DB" w:rsidRPr="00AD6875" w:rsidRDefault="00EA07DB" w:rsidP="00EA07DB">
      <w:pPr>
        <w:pStyle w:val="NormalWeb"/>
        <w:spacing w:before="0" w:beforeAutospacing="0" w:after="0" w:afterAutospacing="0" w:line="312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0E1A32D" w14:textId="77777777" w:rsidR="00EA07DB" w:rsidRPr="00EA07DB" w:rsidRDefault="00EA07DB" w:rsidP="00EA07DB">
      <w:pPr>
        <w:pStyle w:val="NormalWeb"/>
        <w:spacing w:before="0" w:beforeAutospacing="0" w:after="0" w:afterAutospacing="0" w:line="312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- Τ</w:t>
      </w:r>
      <w:r w:rsidRPr="00EA07DB">
        <w:rPr>
          <w:rFonts w:asciiTheme="minorHAnsi" w:hAnsiTheme="minorHAnsi" w:cstheme="minorHAnsi"/>
          <w:b/>
          <w:i/>
          <w:sz w:val="22"/>
          <w:szCs w:val="22"/>
        </w:rPr>
        <w:t>ετρακόσιες είκοσι τρεις χιλιάδες διακόσιες (423.200) κοινές</w:t>
      </w:r>
      <w:r w:rsidRPr="002D68E0">
        <w:rPr>
          <w:rFonts w:asciiTheme="minorHAnsi" w:hAnsiTheme="minorHAnsi" w:cstheme="minorHAnsi"/>
          <w:b/>
          <w:i/>
          <w:sz w:val="22"/>
          <w:szCs w:val="22"/>
        </w:rPr>
        <w:t xml:space="preserve">, ονομαστικές μετοχές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με δικαίωμα ψήφου στην Ε</w:t>
      </w:r>
      <w:r w:rsidRPr="002D68E0">
        <w:rPr>
          <w:rFonts w:asciiTheme="minorHAnsi" w:hAnsiTheme="minorHAnsi" w:cstheme="minorHAnsi"/>
          <w:b/>
          <w:i/>
          <w:sz w:val="22"/>
          <w:szCs w:val="22"/>
          <w:u w:val="single"/>
        </w:rPr>
        <w:t>τήσια Τακτική Γενική Συνέλευση.</w:t>
      </w:r>
    </w:p>
    <w:p w14:paraId="6B3DA261" w14:textId="77777777" w:rsidR="00EA07DB" w:rsidRDefault="00EA07DB" w:rsidP="00EA07DB">
      <w:pPr>
        <w:pStyle w:val="NormalWeb"/>
        <w:spacing w:before="0" w:beforeAutospacing="0" w:after="0" w:afterAutospacing="0" w:line="312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368B4373" w14:textId="77777777" w:rsidR="00EA07DB" w:rsidRDefault="00EA07DB" w:rsidP="00EA07DB">
      <w:pPr>
        <w:pStyle w:val="NormalWeb"/>
        <w:spacing w:before="0" w:beforeAutospacing="0" w:after="0" w:afterAutospacing="0" w:line="312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17A75A7D" w14:textId="77777777" w:rsidR="00EA07DB" w:rsidRDefault="00EA07DB" w:rsidP="00EA07DB">
      <w:pPr>
        <w:pStyle w:val="NormalWeb"/>
        <w:spacing w:before="0" w:beforeAutospacing="0" w:after="0" w:afterAutospacing="0" w:line="312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0A471A5F" w14:textId="77777777" w:rsidR="00EA07DB" w:rsidRDefault="00EA07DB" w:rsidP="00EA07DB">
      <w:pPr>
        <w:pStyle w:val="NormalWeb"/>
        <w:spacing w:before="0" w:beforeAutospacing="0" w:after="0" w:afterAutospacing="0" w:line="312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64CB6163" w14:textId="77777777" w:rsidR="00EA07DB" w:rsidRDefault="00EA07DB" w:rsidP="00EA07DB">
      <w:pPr>
        <w:pStyle w:val="NormalWeb"/>
        <w:spacing w:before="0" w:beforeAutospacing="0" w:after="0" w:afterAutospacing="0" w:line="312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6963F99D" w14:textId="77777777" w:rsidR="00EA07DB" w:rsidRDefault="00EA07DB" w:rsidP="00EA07DB">
      <w:pPr>
        <w:pStyle w:val="NormalWeb"/>
        <w:spacing w:before="0" w:beforeAutospacing="0" w:after="0" w:afterAutospacing="0" w:line="312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3B6BF665" w14:textId="77777777" w:rsidR="00EA07DB" w:rsidRDefault="00EA07DB" w:rsidP="00EA07DB">
      <w:pPr>
        <w:pStyle w:val="NormalWeb"/>
        <w:spacing w:before="0" w:beforeAutospacing="0" w:after="0" w:afterAutospacing="0" w:line="312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37D84BEC" w14:textId="77777777" w:rsidR="00EA07DB" w:rsidRDefault="00EA07DB" w:rsidP="00EA07DB">
      <w:pPr>
        <w:pStyle w:val="NormalWeb"/>
        <w:spacing w:before="0" w:beforeAutospacing="0" w:after="0" w:afterAutospacing="0" w:line="312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7FE55E4B" w14:textId="77777777" w:rsidR="00EA07DB" w:rsidRDefault="00EA07DB" w:rsidP="00EA07DB">
      <w:pPr>
        <w:pStyle w:val="NormalWeb"/>
        <w:spacing w:before="0" w:beforeAutospacing="0" w:after="0" w:afterAutospacing="0" w:line="312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1D5F60FA" w14:textId="77777777" w:rsidR="00EA07DB" w:rsidRPr="00AD5C44" w:rsidRDefault="00EA07DB" w:rsidP="00EA07DB">
      <w:pPr>
        <w:spacing w:line="312" w:lineRule="auto"/>
      </w:pPr>
    </w:p>
    <w:p w14:paraId="6F1828DD" w14:textId="77777777" w:rsidR="00EA07DB" w:rsidRDefault="00EA07DB" w:rsidP="00EA07DB">
      <w:pPr>
        <w:pStyle w:val="NormalWeb"/>
        <w:spacing w:before="0" w:beforeAutospacing="0" w:after="0" w:afterAutospacing="0" w:line="312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0CE4A285" w14:textId="77777777" w:rsidR="00C664FF" w:rsidRDefault="00C664FF"/>
    <w:sectPr w:rsidR="00C664FF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9B76D" w14:textId="77777777" w:rsidR="00C6076C" w:rsidRDefault="00C6076C" w:rsidP="00EA07DB">
      <w:pPr>
        <w:spacing w:after="0" w:line="240" w:lineRule="auto"/>
      </w:pPr>
      <w:r>
        <w:separator/>
      </w:r>
    </w:p>
  </w:endnote>
  <w:endnote w:type="continuationSeparator" w:id="0">
    <w:p w14:paraId="277D1C0C" w14:textId="77777777" w:rsidR="00C6076C" w:rsidRDefault="00C6076C" w:rsidP="00EA0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7883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F54E1C" w14:textId="77777777" w:rsidR="00EA07DB" w:rsidRDefault="00EA07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C266BC" w14:textId="77777777" w:rsidR="00EA07DB" w:rsidRDefault="00EA07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B8216" w14:textId="77777777" w:rsidR="00C6076C" w:rsidRDefault="00C6076C" w:rsidP="00EA07DB">
      <w:pPr>
        <w:spacing w:after="0" w:line="240" w:lineRule="auto"/>
      </w:pPr>
      <w:r>
        <w:separator/>
      </w:r>
    </w:p>
  </w:footnote>
  <w:footnote w:type="continuationSeparator" w:id="0">
    <w:p w14:paraId="7B7D5D13" w14:textId="77777777" w:rsidR="00C6076C" w:rsidRDefault="00C6076C" w:rsidP="00EA07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7DB"/>
    <w:rsid w:val="00875A7F"/>
    <w:rsid w:val="00C6076C"/>
    <w:rsid w:val="00C664FF"/>
    <w:rsid w:val="00EA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A8864"/>
  <w15:chartTrackingRefBased/>
  <w15:docId w15:val="{1ACD95F1-1303-481C-AF76-B6D60CB6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CommentReference">
    <w:name w:val="annotation reference"/>
    <w:basedOn w:val="DefaultParagraphFont"/>
    <w:unhideWhenUsed/>
    <w:rsid w:val="00EA07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A07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A07D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7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07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7DB"/>
  </w:style>
  <w:style w:type="paragraph" w:styleId="Footer">
    <w:name w:val="footer"/>
    <w:basedOn w:val="Normal"/>
    <w:link w:val="FooterChar"/>
    <w:uiPriority w:val="99"/>
    <w:unhideWhenUsed/>
    <w:rsid w:val="00EA07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558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Pilatou</dc:creator>
  <cp:keywords/>
  <dc:description/>
  <cp:lastModifiedBy>Dimitris Paschos</cp:lastModifiedBy>
  <cp:revision>2</cp:revision>
  <dcterms:created xsi:type="dcterms:W3CDTF">2021-09-07T10:15:00Z</dcterms:created>
  <dcterms:modified xsi:type="dcterms:W3CDTF">2021-09-07T10:15:00Z</dcterms:modified>
</cp:coreProperties>
</file>